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B7" w:rsidRDefault="00806AAA">
      <w:r>
        <w:rPr>
          <w:color w:val="A52A2A"/>
        </w:rPr>
        <w:t>PERRY TOWNSHIP                         r e a l    p r o p e r t y    r e c o r d            HOCKING  COUNTY, OHIO                        14-000066.0000     res           !</w:t>
      </w:r>
      <w:r>
        <w:rPr>
          <w:rStyle w:val="apple-converted-space"/>
          <w:color w:val="A52A2A"/>
        </w:rPr>
        <w:t> </w:t>
      </w:r>
      <w:r>
        <w:rPr>
          <w:color w:val="A52A2A"/>
        </w:rPr>
        <w:br/>
      </w:r>
      <w:r>
        <w:rPr>
          <w:rFonts w:ascii="Courier New" w:hAnsi="Courier New" w:cs="Courier New"/>
          <w:color w:val="A52A2A"/>
          <w:shd w:val="clear" w:color="auto" w:fill="FFFFFF"/>
        </w:rPr>
        <w:t> LAURELVL V/L ELM LSD       00150       7/26/14                          15:38:17            KENNETH R. WILSON   , AUDITOR                  3-45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8B"/>
          <w:shd w:val="clear" w:color="auto" w:fill="FFFFFF"/>
        </w:rPr>
        <w:t>--------------------------------------- sale ----------------------------</w:t>
      </w:r>
      <w:proofErr w:type="spellStart"/>
      <w:r>
        <w:rPr>
          <w:rFonts w:ascii="Courier New" w:hAnsi="Courier New" w:cs="Courier New"/>
          <w:color w:val="00008B"/>
          <w:shd w:val="clear" w:color="auto" w:fill="FFFFFF"/>
        </w:rPr>
        <w:t>eff</w:t>
      </w:r>
      <w:proofErr w:type="spellEnd"/>
      <w:r>
        <w:rPr>
          <w:rFonts w:ascii="Courier New" w:hAnsi="Courier New" w:cs="Courier New"/>
          <w:color w:val="00008B"/>
          <w:shd w:val="clear" w:color="auto" w:fill="FFFFFF"/>
        </w:rPr>
        <w:t> rate:---47.72-----48.57-----50.38-----49.85------ </w:t>
      </w:r>
      <w:proofErr w:type="spellStart"/>
      <w:r>
        <w:rPr>
          <w:rFonts w:ascii="Courier New" w:hAnsi="Courier New" w:cs="Courier New"/>
          <w:color w:val="00008B"/>
          <w:shd w:val="clear" w:color="auto" w:fill="FFFFFF"/>
        </w:rPr>
        <w:t>a/r</w:t>
      </w:r>
      <w:proofErr w:type="spellEnd"/>
      <w:r>
        <w:rPr>
          <w:rFonts w:ascii="Courier New" w:hAnsi="Courier New" w:cs="Courier New"/>
          <w:color w:val="00008B"/>
          <w:shd w:val="clear" w:color="auto" w:fill="FFFFFF"/>
        </w:rPr>
        <w:t> -----------------------------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2010 GORELOVA, LINDA K.               5/06/04    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tax year     2010      2011      2012      2013      2013      2014      2015   c a m a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2011 GORELOVA, LINDA K.               5/06/04 r-t-s :    MAP-3 -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prop cls      510       510       510       510       510                           510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2012 GORELOVA, LINDA K.               5/06/04    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acres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2013 GORELOVA, LINDA K.               5/06/04 LOT 10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land100%     8290      8290      8290      8290      8290                          8290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2456 STONELEIGH CT.                  N      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bldg100%    53910     53910     53910     45740     46110                         46100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DUBLIN, OH   43016                       STROUSE 1ST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totl100%    62200t    62200t    62200t    54030t    54400t         t         t    54390t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                               DEED REF OR304-766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-----------------------------------------------------------------------|</w:t>
      </w:r>
      <w:r>
        <w:rPr>
          <w:rFonts w:ascii="Courier New" w:hAnsi="Courier New" w:cs="Courier New"/>
          <w:color w:val="A52A2A"/>
          <w:shd w:val="clear" w:color="auto" w:fill="FFFFFF"/>
        </w:rPr>
        <w:t>tax value:------------------------------------------------------------------------------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2014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land 35%     2900      2900      2900      2900      2900                          2900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bldg 35%    18870     18870     18870     16010     16140                         16140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totl 35%    21770t    21770t    21770t    18910t    19040t         t         t    19040t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hmstd35%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-----------------------------------------------------------------------|</w:t>
      </w:r>
      <w:r>
        <w:rPr>
          <w:rFonts w:ascii="Courier New" w:hAnsi="Courier New" w:cs="Courier New"/>
          <w:color w:val="A52A2A"/>
          <w:shd w:val="clear" w:color="auto" w:fill="FFFFFF"/>
        </w:rPr>
        <w:t> 2.5%  rb    25.98     26.44     27.42     23.56     23.72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2015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hmstd rb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net tax    909.06    925.16    959.70    824.86    830.50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FF"/>
          <w:shd w:val="clear" w:color="auto" w:fill="FFFFFF"/>
        </w:rPr>
        <w:t>-------------------------------------------------------------------------------------------------------------</w:t>
      </w:r>
      <w:r>
        <w:rPr>
          <w:rFonts w:ascii="Courier New" w:hAnsi="Courier New" w:cs="Courier New"/>
          <w:color w:val="0000FF"/>
          <w:shd w:val="clear" w:color="auto" w:fill="FFFFFF"/>
        </w:rPr>
        <w:lastRenderedPageBreak/>
        <w:t>---------------------------------------------------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SHB+.cons.type.fc.sq-ft  value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 ______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1    F     A        180        b ADDTN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|3    |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2 B  F              728        e *MAIN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|     |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OFP   P        406   5400 h PORCH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|_____|                        ______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OFP   P        180   3100 i PORCH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                              |2    |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DK    P        477   3100 l PORCH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                              |     |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-----------------------------------------------------------------------------|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                              |_____|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MAIN ST        LIFE EST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    __7____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85:  3800L  19710B  23510T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__7___|      |_16_____________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-----------------------------------------------------------------------------|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Life Estate Mary Morris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2                             1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-----------------------------------------------------------------------------|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4                             2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-----------------------------------------------------------------------------|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year     land      bldg      total     net tax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lDK :477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2011      2900     18870     21770      925.16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.       __12__________10______|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-----------------------------------------------------------------------------|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|           |iOFP:180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1           1         1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lastRenderedPageBreak/>
        <w:t>       2           8         8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|           |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|           |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|_14____|__6___     |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|     |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2             |b1FA:180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0             6__6__|_________|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1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4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|__7____               ___7___|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|               |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2      1               1      2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1      4               4      1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|               |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|               |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lastRenderedPageBreak/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|e2F/B:728      |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|_16____________|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        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|hOFP:406                     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|_30__________________________|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6400"/>
          <w:shd w:val="clear" w:color="auto" w:fill="FFFFFF"/>
        </w:rPr>
        <w:t>                                                                             |</w:t>
      </w:r>
      <w:r>
        <w:rPr>
          <w:rFonts w:ascii="Courier New" w:hAnsi="Courier New" w:cs="Courier New"/>
          <w:color w:val="0000FF"/>
          <w:shd w:val="clear" w:color="auto" w:fill="FFFFFF"/>
        </w:rPr>
        <w:t>18730    MAIN-LAURELVILLE       ST        scale: 1.00' per horiz,  2.00' per vert char  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  <w:t>--------------------------------------------------------------------------------------------------------------------------------------------------------------------        </w:t>
      </w:r>
      <w:r>
        <w:rPr>
          <w:rStyle w:val="apple-converted-space"/>
          <w:rFonts w:ascii="Courier New" w:hAnsi="Courier New" w:cs="Courier New"/>
          <w:color w:val="0000FF"/>
          <w:shd w:val="clear" w:color="auto" w:fill="FFFFFF"/>
        </w:rPr>
        <w:t> </w:t>
      </w:r>
      <w:r>
        <w:rPr>
          <w:rFonts w:ascii="Courier New" w:hAnsi="Courier New" w:cs="Courier New"/>
          <w:color w:val="0000FF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occupancy  1 SINGLE FAM    *DWELLING COMPUTATIONS  |</w:t>
      </w:r>
      <w:r>
        <w:rPr>
          <w:rFonts w:ascii="Courier New" w:hAnsi="Courier New" w:cs="Courier New"/>
          <w:color w:val="A52A2A"/>
          <w:shd w:val="clear" w:color="auto" w:fill="FFFFFF"/>
        </w:rPr>
        <w:t>                      DixHt        unit       blt/Renov replace phy fnc    true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                     sq-ft   value  |</w:t>
      </w:r>
      <w:r>
        <w:rPr>
          <w:rFonts w:ascii="Courier New" w:hAnsi="Courier New" w:cs="Courier New"/>
          <w:color w:val="A52A2A"/>
          <w:shd w:val="clear" w:color="auto" w:fill="FFFFFF"/>
        </w:rPr>
        <w:t>   bldg type  SHB+consFtxFt area   rate  grade     cond  value  dpr dpr   value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story hgt  2                                       |</w:t>
      </w:r>
      <w:r>
        <w:rPr>
          <w:rFonts w:ascii="Courier New" w:hAnsi="Courier New" w:cs="Courier New"/>
          <w:color w:val="A52A2A"/>
          <w:shd w:val="clear" w:color="auto" w:fill="FFFFFF"/>
        </w:rPr>
        <w:t> 1 DWELLING   2 B FR         908          D+10  1900AV   100890  55       43130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floor lvl      main     FRAME         908   60000  |</w:t>
      </w:r>
      <w:r>
        <w:rPr>
          <w:rFonts w:ascii="Courier New" w:hAnsi="Courier New" w:cs="Courier New"/>
          <w:color w:val="A52A2A"/>
          <w:shd w:val="clear" w:color="auto" w:fill="FFFFFF"/>
        </w:rPr>
        <w:t> 2 GARAGE     1   POLE22X24  528   6.50         1991VG     3430  15        2770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full upr FRAME         728   28500  |</w:t>
      </w:r>
      <w:r>
        <w:rPr>
          <w:rFonts w:ascii="Courier New" w:hAnsi="Courier New" w:cs="Courier New"/>
          <w:color w:val="A52A2A"/>
          <w:shd w:val="clear" w:color="auto" w:fill="FFFFFF"/>
        </w:rPr>
        <w:t> 3 SHED       *1  FR  10X10                                                 200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A52A2A"/>
          <w:shd w:val="clear" w:color="auto" w:fill="FFFFFF"/>
        </w:rPr>
        <w:t> </w:t>
      </w:r>
      <w:r>
        <w:rPr>
          <w:rFonts w:ascii="Courier New" w:hAnsi="Courier New" w:cs="Courier New"/>
          <w:color w:val="A52A2A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basement               364    4900  |</w:t>
      </w:r>
      <w:r>
        <w:rPr>
          <w:rFonts w:ascii="Courier New" w:hAnsi="Courier New" w:cs="Courier New"/>
          <w:color w:val="00008B"/>
          <w:shd w:val="clear" w:color="auto" w:fill="FFFFFF"/>
        </w:rPr>
        <w:t> -----------------------------------------------------------------------------------------------------------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           subtotal                     93400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acres/ efectv      dpth actual efectv  extnd  influence         true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METAL          roof     METAL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frntge frntge dpth fctr   rate   rate  value  factor(s)        value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--------------B 1 2 U A--------------------------  |</w:t>
      </w:r>
      <w:r>
        <w:rPr>
          <w:rFonts w:ascii="Courier New" w:hAnsi="Courier New" w:cs="Courier New"/>
          <w:color w:val="00008B"/>
          <w:shd w:val="clear" w:color="auto" w:fill="FFFFFF"/>
        </w:rPr>
        <w:t> front lot         52.80  193 1.21    130    157   8290                    8290                           </w:t>
      </w:r>
      <w:r>
        <w:rPr>
          <w:rFonts w:ascii="Courier New" w:hAnsi="Courier New" w:cs="Courier New"/>
          <w:color w:val="00008B"/>
          <w:shd w:val="clear" w:color="auto" w:fill="FFFFFF"/>
        </w:rPr>
        <w:lastRenderedPageBreak/>
        <w:t>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plstr/drywall   X X        air conditng      4400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unfnshd wall  X            plumbing          2700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fram/wd-joist W            ext features     11600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VINYL         E X - W L    total value     112100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floor/pine        X          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floor/carpet    X X        ALL PUB UTIL'S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floor/concret X            PUB PAVED ST/RD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number of rms   2 3        PUB SIDEWALK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central heat  A            topo:  LEVEL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    FA GAS                 code              1400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central a/c   A              dwl/gar/nc%      095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std plumbing    1            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000000"/>
          <w:shd w:val="clear" w:color="auto" w:fill="FFFFFF"/>
        </w:rPr>
        <w:t>xtra 3-fxture   1                                  |</w:t>
      </w:r>
      <w:r>
        <w:rPr>
          <w:rFonts w:ascii="Courier New" w:hAnsi="Courier New" w:cs="Courier New"/>
          <w:color w:val="00008B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rFonts w:ascii="Courier New" w:hAnsi="Courier New" w:cs="Courier New"/>
          <w:color w:val="00008B"/>
          <w:shd w:val="clear" w:color="auto" w:fill="FFFFFF"/>
        </w:rPr>
        <w:t> </w:t>
      </w:r>
      <w:r>
        <w:rPr>
          <w:rFonts w:ascii="Courier New" w:hAnsi="Courier New" w:cs="Courier New"/>
          <w:color w:val="00008B"/>
          <w:shd w:val="clear" w:color="auto" w:fill="FFFFFF"/>
        </w:rPr>
        <w:br/>
      </w:r>
      <w:r>
        <w:rPr>
          <w:rFonts w:ascii="Courier New" w:hAnsi="Courier New" w:cs="Courier New"/>
          <w:color w:val="A52A2A"/>
          <w:shd w:val="clear" w:color="auto" w:fill="FFFFFF"/>
        </w:rPr>
        <w:t>----------------------------------------------------call back:    -    -           -    -      sign: O   date: 12/30/13 lister:CLO--------14-000066.0000-v020614      </w:t>
      </w:r>
    </w:p>
    <w:sectPr w:rsidR="000A17B7" w:rsidSect="00806AA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06AAA"/>
    <w:rsid w:val="000F278D"/>
    <w:rsid w:val="0024273C"/>
    <w:rsid w:val="004A2B60"/>
    <w:rsid w:val="00806AAA"/>
    <w:rsid w:val="00A10DE9"/>
    <w:rsid w:val="00C55ABA"/>
    <w:rsid w:val="00DF21BC"/>
    <w:rsid w:val="00E4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06A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2014-07-28T19:40:00Z</dcterms:created>
  <dcterms:modified xsi:type="dcterms:W3CDTF">2014-07-28T19:42:00Z</dcterms:modified>
</cp:coreProperties>
</file>